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D4" w:rsidRDefault="004F3AD4" w:rsidP="00D666E1">
      <w:pPr>
        <w:spacing w:line="400" w:lineRule="exact"/>
        <w:jc w:val="center"/>
        <w:rPr>
          <w:rFonts w:ascii="黑体" w:eastAsia="黑体" w:hAnsi="黑体"/>
          <w:sz w:val="36"/>
          <w:szCs w:val="36"/>
        </w:rPr>
      </w:pPr>
      <w:r>
        <w:rPr>
          <w:rFonts w:ascii="黑体" w:eastAsia="黑体" w:hAnsi="黑体" w:hint="eastAsia"/>
          <w:sz w:val="36"/>
          <w:szCs w:val="36"/>
        </w:rPr>
        <w:t>关于征集厦门大学嘉庚学院第三次学生代表大会</w:t>
      </w:r>
    </w:p>
    <w:p w:rsidR="004F3AD4" w:rsidRDefault="004F3AD4">
      <w:pPr>
        <w:spacing w:line="400" w:lineRule="exact"/>
        <w:jc w:val="center"/>
        <w:rPr>
          <w:rFonts w:ascii="黑体" w:eastAsia="黑体" w:hAnsi="黑体"/>
          <w:sz w:val="36"/>
          <w:szCs w:val="36"/>
        </w:rPr>
      </w:pPr>
      <w:r>
        <w:rPr>
          <w:rFonts w:ascii="黑体" w:eastAsia="黑体" w:hAnsi="黑体" w:hint="eastAsia"/>
          <w:sz w:val="36"/>
          <w:szCs w:val="36"/>
        </w:rPr>
        <w:t>提案的通知</w:t>
      </w:r>
    </w:p>
    <w:p w:rsidR="004F3AD4" w:rsidRDefault="004F3AD4">
      <w:pPr>
        <w:spacing w:line="400" w:lineRule="exact"/>
        <w:jc w:val="center"/>
        <w:rPr>
          <w:rFonts w:ascii="宋体"/>
          <w:b/>
          <w:bCs/>
          <w:sz w:val="22"/>
          <w:szCs w:val="22"/>
        </w:rPr>
      </w:pPr>
      <w:r>
        <w:rPr>
          <w:rFonts w:ascii="宋体" w:hAnsi="宋体"/>
          <w:b/>
          <w:bCs/>
          <w:sz w:val="22"/>
          <w:szCs w:val="22"/>
        </w:rPr>
        <w:t xml:space="preserve"> </w:t>
      </w:r>
    </w:p>
    <w:p w:rsidR="004F3AD4" w:rsidRPr="00AB685F" w:rsidRDefault="004F3AD4" w:rsidP="00AB685F">
      <w:pPr>
        <w:spacing w:line="360" w:lineRule="auto"/>
        <w:jc w:val="left"/>
        <w:rPr>
          <w:rFonts w:ascii="Calibri" w:hAnsi="Calibri"/>
          <w:sz w:val="24"/>
          <w:szCs w:val="24"/>
        </w:rPr>
      </w:pPr>
      <w:r w:rsidRPr="00AB685F">
        <w:rPr>
          <w:rFonts w:ascii="Calibri" w:hAnsi="Calibri" w:hint="eastAsia"/>
          <w:sz w:val="24"/>
          <w:szCs w:val="24"/>
        </w:rPr>
        <w:t>各代表团：</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hint="eastAsia"/>
          <w:sz w:val="24"/>
          <w:szCs w:val="24"/>
        </w:rPr>
        <w:t>为了开好厦门大学嘉庚学院第</w:t>
      </w:r>
      <w:r>
        <w:rPr>
          <w:rFonts w:ascii="Calibri" w:hAnsi="Calibri" w:hint="eastAsia"/>
          <w:sz w:val="24"/>
          <w:szCs w:val="24"/>
        </w:rPr>
        <w:t>三</w:t>
      </w:r>
      <w:r w:rsidRPr="00AB685F">
        <w:rPr>
          <w:rFonts w:ascii="Calibri" w:hAnsi="Calibri" w:hint="eastAsia"/>
          <w:sz w:val="24"/>
          <w:szCs w:val="24"/>
        </w:rPr>
        <w:t>次学生代表大会，促进学校事业发展和学生会工作，决定在各代表团征集提案。</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hint="eastAsia"/>
          <w:sz w:val="24"/>
          <w:szCs w:val="24"/>
        </w:rPr>
        <w:t>提案征集工作是青年学生行使民主管理和民主监督职能的一项重要工作，也是代表们行使民主权利的一项重</w:t>
      </w:r>
      <w:r>
        <w:rPr>
          <w:rFonts w:ascii="Calibri" w:hAnsi="Calibri" w:hint="eastAsia"/>
          <w:sz w:val="24"/>
          <w:szCs w:val="24"/>
        </w:rPr>
        <w:t>要内容。</w:t>
      </w:r>
      <w:r w:rsidRPr="00AB685F">
        <w:rPr>
          <w:rFonts w:ascii="Calibri" w:hAnsi="Calibri" w:hint="eastAsia"/>
          <w:sz w:val="24"/>
          <w:szCs w:val="24"/>
        </w:rPr>
        <w:t>代表们要充分认识到肩上的重任和使命，为学校的改革发展稳定、学生会工作及青年学生关心的学习、工作、生活等问题献计献策。各代表团要高度重视此项工作，应认真组织代表深入到各级学生会组织，深入到青年学生中进行调查研究，征求意见，形成有主题、有案由、有解决方法（建议、方案）的提案。</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hint="eastAsia"/>
          <w:sz w:val="24"/>
          <w:szCs w:val="24"/>
        </w:rPr>
        <w:t>提案征集要求如下：</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sz w:val="24"/>
          <w:szCs w:val="24"/>
        </w:rPr>
        <w:t>1.</w:t>
      </w:r>
      <w:r w:rsidRPr="00AB685F">
        <w:rPr>
          <w:rFonts w:ascii="Calibri" w:hAnsi="Calibri" w:hint="eastAsia"/>
          <w:sz w:val="24"/>
          <w:szCs w:val="24"/>
        </w:rPr>
        <w:t>代表议案应当有案由、案据和方案。案由应当明确清楚，案据应当充分合理，方案应当具体可行。</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sz w:val="24"/>
          <w:szCs w:val="24"/>
        </w:rPr>
        <w:t>2.</w:t>
      </w:r>
      <w:r w:rsidRPr="00AB685F">
        <w:rPr>
          <w:rFonts w:ascii="Calibri" w:hAnsi="Calibri" w:hint="eastAsia"/>
          <w:sz w:val="24"/>
          <w:szCs w:val="24"/>
        </w:rPr>
        <w:t>代表议案应当一事一案，使用统一规格的代表议案专用表格。</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sz w:val="24"/>
          <w:szCs w:val="24"/>
        </w:rPr>
        <w:t>3.</w:t>
      </w:r>
      <w:r w:rsidRPr="00AB685F">
        <w:rPr>
          <w:rFonts w:ascii="Calibri" w:hAnsi="Calibri" w:hint="eastAsia"/>
          <w:sz w:val="24"/>
          <w:szCs w:val="24"/>
        </w:rPr>
        <w:t>代表议案应当由学代会代表个人或若干代表联名向学代会提出</w:t>
      </w:r>
      <w:r>
        <w:rPr>
          <w:rFonts w:ascii="Calibri" w:hAnsi="Calibri" w:hint="eastAsia"/>
          <w:sz w:val="24"/>
          <w:szCs w:val="24"/>
        </w:rPr>
        <w:t>。</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sz w:val="24"/>
          <w:szCs w:val="24"/>
        </w:rPr>
        <w:t>4.</w:t>
      </w:r>
      <w:r w:rsidRPr="00AB685F">
        <w:rPr>
          <w:rFonts w:ascii="Calibri" w:hAnsi="Calibri" w:hint="eastAsia"/>
          <w:sz w:val="24"/>
          <w:szCs w:val="24"/>
        </w:rPr>
        <w:t>提案须用钢笔、黑色水笔按要求</w:t>
      </w:r>
      <w:r>
        <w:rPr>
          <w:rFonts w:ascii="Calibri" w:hAnsi="Calibri" w:hint="eastAsia"/>
          <w:sz w:val="24"/>
          <w:szCs w:val="24"/>
        </w:rPr>
        <w:t>填写，文句表达清晰，字迹清楚（一式二份，可复印）。提案表格可到</w:t>
      </w:r>
      <w:r w:rsidRPr="00AB685F">
        <w:rPr>
          <w:rFonts w:ascii="Calibri" w:hAnsi="Calibri" w:hint="eastAsia"/>
          <w:sz w:val="24"/>
          <w:szCs w:val="24"/>
        </w:rPr>
        <w:t>学工部网站下载。</w:t>
      </w:r>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sz w:val="24"/>
          <w:szCs w:val="24"/>
        </w:rPr>
        <w:t>5.</w:t>
      </w:r>
      <w:r>
        <w:rPr>
          <w:rFonts w:ascii="Calibri" w:hAnsi="Calibri" w:hint="eastAsia"/>
          <w:sz w:val="24"/>
          <w:szCs w:val="24"/>
        </w:rPr>
        <w:t>各代表团提案收齐汇总</w:t>
      </w:r>
      <w:r w:rsidRPr="00AB685F">
        <w:rPr>
          <w:rFonts w:ascii="Calibri" w:hAnsi="Calibri" w:hint="eastAsia"/>
          <w:sz w:val="24"/>
          <w:szCs w:val="24"/>
        </w:rPr>
        <w:t>并经代表团团长审阅符合要求后，于</w:t>
      </w:r>
      <w:r>
        <w:rPr>
          <w:rFonts w:ascii="Calibri" w:hAnsi="Calibri"/>
          <w:sz w:val="24"/>
          <w:szCs w:val="24"/>
        </w:rPr>
        <w:t>6</w:t>
      </w:r>
      <w:r w:rsidRPr="00AB685F">
        <w:rPr>
          <w:rFonts w:ascii="Calibri" w:hAnsi="Calibri" w:hint="eastAsia"/>
          <w:sz w:val="24"/>
          <w:szCs w:val="24"/>
        </w:rPr>
        <w:t>月</w:t>
      </w:r>
      <w:r>
        <w:rPr>
          <w:rFonts w:ascii="Calibri" w:hAnsi="Calibri"/>
          <w:sz w:val="24"/>
          <w:szCs w:val="24"/>
        </w:rPr>
        <w:t>24</w:t>
      </w:r>
      <w:r w:rsidRPr="00AB685F">
        <w:rPr>
          <w:rFonts w:ascii="Calibri" w:hAnsi="Calibri" w:hint="eastAsia"/>
          <w:sz w:val="24"/>
          <w:szCs w:val="24"/>
        </w:rPr>
        <w:t>日交至</w:t>
      </w:r>
      <w:r>
        <w:rPr>
          <w:rFonts w:ascii="Calibri" w:hAnsi="Calibri" w:hint="eastAsia"/>
          <w:sz w:val="24"/>
          <w:szCs w:val="24"/>
        </w:rPr>
        <w:t>学生会副主席姜好同学处</w:t>
      </w:r>
      <w:r w:rsidRPr="00AB685F">
        <w:rPr>
          <w:rFonts w:ascii="Calibri" w:hAnsi="Calibri" w:hint="eastAsia"/>
          <w:sz w:val="24"/>
          <w:szCs w:val="24"/>
        </w:rPr>
        <w:t>，联系电话：</w:t>
      </w:r>
      <w:r>
        <w:rPr>
          <w:rFonts w:ascii="Calibri" w:hAnsi="Calibri"/>
          <w:sz w:val="24"/>
          <w:szCs w:val="24"/>
        </w:rPr>
        <w:t>13178319920</w:t>
      </w:r>
      <w:r>
        <w:rPr>
          <w:rFonts w:ascii="Calibri" w:hAnsi="Calibri" w:hint="eastAsia"/>
          <w:sz w:val="24"/>
          <w:szCs w:val="24"/>
        </w:rPr>
        <w:t>。同时</w:t>
      </w:r>
      <w:r w:rsidRPr="00AB685F">
        <w:rPr>
          <w:rFonts w:ascii="Calibri" w:hAnsi="Calibri" w:hint="eastAsia"/>
          <w:sz w:val="24"/>
          <w:szCs w:val="24"/>
        </w:rPr>
        <w:t>将提案电子文本发送到</w:t>
      </w:r>
      <w:r>
        <w:rPr>
          <w:rFonts w:ascii="Calibri" w:hAnsi="Calibri"/>
          <w:sz w:val="24"/>
          <w:szCs w:val="24"/>
        </w:rPr>
        <w:t>LaYY96</w:t>
      </w:r>
      <w:r w:rsidRPr="001327DD">
        <w:rPr>
          <w:rFonts w:ascii="Calibri" w:hAnsi="Calibri"/>
          <w:sz w:val="24"/>
          <w:szCs w:val="24"/>
        </w:rPr>
        <w:t>@qq.com</w:t>
      </w:r>
      <w:r w:rsidRPr="00AB685F">
        <w:rPr>
          <w:rFonts w:ascii="Calibri" w:hAnsi="Calibri" w:hint="eastAsia"/>
          <w:sz w:val="24"/>
          <w:szCs w:val="24"/>
        </w:rPr>
        <w:t>。</w:t>
      </w:r>
      <w:bookmarkStart w:id="0" w:name="_GoBack"/>
      <w:bookmarkEnd w:id="0"/>
    </w:p>
    <w:p w:rsidR="004F3AD4" w:rsidRPr="00AB685F" w:rsidRDefault="004F3AD4" w:rsidP="00297DAF">
      <w:pPr>
        <w:spacing w:line="360" w:lineRule="auto"/>
        <w:ind w:firstLineChars="200" w:firstLine="31680"/>
        <w:jc w:val="left"/>
        <w:rPr>
          <w:rFonts w:ascii="Calibri" w:hAnsi="Calibri"/>
          <w:sz w:val="24"/>
          <w:szCs w:val="24"/>
        </w:rPr>
      </w:pPr>
      <w:r w:rsidRPr="00AB685F">
        <w:rPr>
          <w:rFonts w:ascii="Calibri" w:hAnsi="Calibri" w:hint="eastAsia"/>
          <w:sz w:val="24"/>
          <w:szCs w:val="24"/>
        </w:rPr>
        <w:t>希望各代表团高度重视此项工作，认真组织各位代表集思广益，共同做好本次学代会的提案征集工作。</w:t>
      </w:r>
    </w:p>
    <w:p w:rsidR="004F3AD4" w:rsidRDefault="004F3AD4">
      <w:pPr>
        <w:spacing w:line="400" w:lineRule="exact"/>
        <w:rPr>
          <w:rFonts w:ascii="??_GB2312" w:hAnsi="??_GB2312"/>
          <w:sz w:val="28"/>
          <w:szCs w:val="28"/>
        </w:rPr>
      </w:pPr>
      <w:r>
        <w:rPr>
          <w:rFonts w:ascii="??_GB2312" w:hAnsi="??_GB2312"/>
          <w:sz w:val="28"/>
          <w:szCs w:val="28"/>
        </w:rPr>
        <w:t xml:space="preserve"> </w:t>
      </w:r>
    </w:p>
    <w:p w:rsidR="004F3AD4" w:rsidRDefault="004F3AD4">
      <w:pPr>
        <w:spacing w:line="400" w:lineRule="exact"/>
        <w:rPr>
          <w:rFonts w:ascii="??_GB2312" w:hAnsi="??_GB2312"/>
          <w:sz w:val="28"/>
          <w:szCs w:val="28"/>
        </w:rPr>
      </w:pPr>
    </w:p>
    <w:p w:rsidR="004F3AD4" w:rsidRPr="00AB685F" w:rsidRDefault="004F3AD4" w:rsidP="00297DAF">
      <w:pPr>
        <w:spacing w:line="360" w:lineRule="auto"/>
        <w:ind w:firstLineChars="200" w:firstLine="31680"/>
        <w:jc w:val="right"/>
        <w:rPr>
          <w:rFonts w:ascii="Calibri" w:hAnsi="Calibri"/>
          <w:sz w:val="24"/>
          <w:szCs w:val="24"/>
        </w:rPr>
      </w:pPr>
      <w:r>
        <w:rPr>
          <w:rFonts w:ascii="??_GB2312" w:hAnsi="??_GB2312"/>
          <w:sz w:val="28"/>
          <w:szCs w:val="28"/>
        </w:rPr>
        <w:t xml:space="preserve"> </w:t>
      </w:r>
      <w:r w:rsidRPr="00AB685F">
        <w:rPr>
          <w:rFonts w:ascii="Calibri" w:hAnsi="Calibri" w:hint="eastAsia"/>
          <w:sz w:val="24"/>
          <w:szCs w:val="24"/>
        </w:rPr>
        <w:t>厦门大学嘉庚学院学生委员会</w:t>
      </w:r>
    </w:p>
    <w:p w:rsidR="004F3AD4" w:rsidRPr="00AB685F" w:rsidRDefault="004F3AD4" w:rsidP="00297DAF">
      <w:pPr>
        <w:spacing w:line="360" w:lineRule="auto"/>
        <w:ind w:right="480" w:firstLineChars="200" w:firstLine="31680"/>
        <w:jc w:val="right"/>
        <w:rPr>
          <w:rFonts w:ascii="Calibri" w:hAnsi="Calibri"/>
          <w:sz w:val="24"/>
          <w:szCs w:val="24"/>
        </w:rPr>
      </w:pPr>
      <w:r w:rsidRPr="00AB685F">
        <w:rPr>
          <w:rFonts w:ascii="Calibri" w:hAnsi="Calibri" w:hint="eastAsia"/>
          <w:sz w:val="24"/>
          <w:szCs w:val="24"/>
        </w:rPr>
        <w:t>二</w:t>
      </w:r>
      <w:r>
        <w:rPr>
          <w:rFonts w:ascii="Arial" w:hAnsi="Arial" w:cs="Arial"/>
          <w:sz w:val="24"/>
          <w:szCs w:val="24"/>
        </w:rPr>
        <w:t>O</w:t>
      </w:r>
      <w:r>
        <w:rPr>
          <w:rFonts w:ascii="Calibri" w:hAnsi="Calibri" w:hint="eastAsia"/>
          <w:sz w:val="24"/>
          <w:szCs w:val="24"/>
        </w:rPr>
        <w:t>一七</w:t>
      </w:r>
      <w:r w:rsidRPr="00AB685F">
        <w:rPr>
          <w:rFonts w:ascii="Calibri" w:hAnsi="Calibri" w:hint="eastAsia"/>
          <w:sz w:val="24"/>
          <w:szCs w:val="24"/>
        </w:rPr>
        <w:t>年</w:t>
      </w:r>
      <w:r>
        <w:rPr>
          <w:rFonts w:ascii="Calibri" w:hAnsi="Calibri" w:hint="eastAsia"/>
          <w:sz w:val="24"/>
          <w:szCs w:val="24"/>
        </w:rPr>
        <w:t>六</w:t>
      </w:r>
      <w:r w:rsidRPr="00AB685F">
        <w:rPr>
          <w:rFonts w:ascii="Calibri" w:hAnsi="Calibri" w:hint="eastAsia"/>
          <w:sz w:val="24"/>
          <w:szCs w:val="24"/>
        </w:rPr>
        <w:t>月</w:t>
      </w:r>
    </w:p>
    <w:p w:rsidR="004F3AD4" w:rsidRDefault="004F3AD4">
      <w:pPr>
        <w:spacing w:line="440" w:lineRule="exact"/>
        <w:ind w:left="1"/>
        <w:rPr>
          <w:rFonts w:ascii="??_GB2312" w:hAnsi="??_GB2312"/>
          <w:sz w:val="28"/>
          <w:szCs w:val="28"/>
          <w:u w:val="single"/>
        </w:rPr>
      </w:pPr>
    </w:p>
    <w:p w:rsidR="004F3AD4" w:rsidRDefault="004F3AD4">
      <w:pPr>
        <w:spacing w:line="440" w:lineRule="exact"/>
        <w:ind w:left="1"/>
        <w:rPr>
          <w:rFonts w:ascii="??_GB2312" w:hAnsi="??_GB2312"/>
          <w:sz w:val="28"/>
          <w:szCs w:val="28"/>
          <w:u w:val="single"/>
        </w:rPr>
      </w:pPr>
    </w:p>
    <w:p w:rsidR="004F3AD4" w:rsidRDefault="004F3AD4" w:rsidP="00253AF8">
      <w:pPr>
        <w:spacing w:line="520" w:lineRule="exact"/>
        <w:jc w:val="center"/>
        <w:rPr>
          <w:rFonts w:eastAsia="黑体"/>
          <w:sz w:val="38"/>
          <w:szCs w:val="38"/>
        </w:rPr>
      </w:pPr>
      <w:r>
        <w:rPr>
          <w:rFonts w:ascii="黑体" w:eastAsia="黑体" w:hAnsi="黑体" w:hint="eastAsia"/>
          <w:sz w:val="38"/>
          <w:szCs w:val="38"/>
        </w:rPr>
        <w:t>厦门大学嘉庚学院第三次学生代表大会提案</w:t>
      </w:r>
    </w:p>
    <w:p w:rsidR="004F3AD4" w:rsidRDefault="004F3AD4" w:rsidP="00253AF8">
      <w:pPr>
        <w:spacing w:line="520" w:lineRule="exact"/>
        <w:rPr>
          <w:rFonts w:ascii="黑体" w:eastAsia="黑体" w:hAnsi="黑体"/>
          <w:sz w:val="26"/>
          <w:szCs w:val="26"/>
        </w:rPr>
      </w:pPr>
    </w:p>
    <w:p w:rsidR="004F3AD4" w:rsidRPr="00253AF8" w:rsidRDefault="004F3AD4" w:rsidP="00253AF8">
      <w:pPr>
        <w:spacing w:line="520" w:lineRule="exact"/>
        <w:rPr>
          <w:rFonts w:eastAsia="黑体"/>
          <w:sz w:val="38"/>
          <w:szCs w:val="38"/>
        </w:rPr>
      </w:pPr>
      <w:r>
        <w:rPr>
          <w:rFonts w:ascii="黑体" w:eastAsia="黑体" w:hAnsi="黑体" w:hint="eastAsia"/>
          <w:sz w:val="26"/>
          <w:szCs w:val="26"/>
        </w:rPr>
        <w:t>主题（题目）</w:t>
      </w:r>
      <w:r>
        <w:rPr>
          <w:rFonts w:eastAsia="黑体"/>
          <w:sz w:val="26"/>
          <w:szCs w:val="26"/>
          <w:u w:val="single"/>
        </w:rPr>
        <w:t xml:space="preserve">                                                                      </w:t>
      </w:r>
    </w:p>
    <w:p w:rsidR="004F3AD4" w:rsidRPr="00253AF8" w:rsidRDefault="004F3AD4">
      <w:pPr>
        <w:spacing w:line="520" w:lineRule="exact"/>
        <w:rPr>
          <w:rFonts w:eastAsia="黑体"/>
          <w:sz w:val="26"/>
          <w:szCs w:val="26"/>
          <w:u w:val="single"/>
        </w:rPr>
      </w:pPr>
    </w:p>
    <w:p w:rsidR="004F3AD4" w:rsidRDefault="004F3AD4">
      <w:pPr>
        <w:spacing w:line="520" w:lineRule="exact"/>
        <w:jc w:val="center"/>
        <w:rPr>
          <w:rFonts w:ascii="宋体"/>
          <w:sz w:val="28"/>
          <w:szCs w:val="28"/>
        </w:rPr>
      </w:pPr>
      <w:r>
        <w:rPr>
          <w:rFonts w:ascii="黑体" w:eastAsia="黑体" w:hAnsi="黑体" w:hint="eastAsia"/>
          <w:sz w:val="32"/>
          <w:szCs w:val="32"/>
        </w:rPr>
        <w:t>代表提案</w:t>
      </w:r>
    </w:p>
    <w:p w:rsidR="004F3AD4" w:rsidRDefault="004F3AD4" w:rsidP="00297DAF">
      <w:pPr>
        <w:spacing w:line="520" w:lineRule="exact"/>
        <w:ind w:firstLineChars="100" w:firstLine="31680"/>
        <w:rPr>
          <w:rFonts w:ascii="黑体" w:eastAsia="黑体" w:hAnsi="宋体"/>
          <w:sz w:val="26"/>
          <w:szCs w:val="26"/>
        </w:rPr>
      </w:pPr>
      <w:r>
        <w:rPr>
          <w:rFonts w:ascii="黑体" w:eastAsia="黑体" w:hAnsi="宋体" w:hint="eastAsia"/>
          <w:sz w:val="26"/>
          <w:szCs w:val="26"/>
        </w:rPr>
        <w:t>第一提案人填在首行，请书写端正。</w:t>
      </w:r>
    </w:p>
    <w:tbl>
      <w:tblPr>
        <w:tblW w:w="8414" w:type="dxa"/>
        <w:tblInd w:w="108" w:type="dxa"/>
        <w:tblLayout w:type="fixed"/>
        <w:tblLook w:val="00A0"/>
      </w:tblPr>
      <w:tblGrid>
        <w:gridCol w:w="1553"/>
        <w:gridCol w:w="3847"/>
        <w:gridCol w:w="1688"/>
        <w:gridCol w:w="1326"/>
      </w:tblGrid>
      <w:tr w:rsidR="004F3AD4" w:rsidTr="00104C60">
        <w:trPr>
          <w:trHeight w:val="510"/>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jc w:val="center"/>
              <w:rPr>
                <w:rFonts w:ascii="黑体" w:eastAsia="黑体" w:hAnsi="宋体"/>
                <w:sz w:val="26"/>
                <w:szCs w:val="26"/>
              </w:rPr>
            </w:pPr>
            <w:r>
              <w:rPr>
                <w:rFonts w:ascii="黑体" w:eastAsia="黑体" w:hAnsi="宋体" w:hint="eastAsia"/>
                <w:sz w:val="26"/>
                <w:szCs w:val="26"/>
              </w:rPr>
              <w:t>姓</w:t>
            </w:r>
            <w:r>
              <w:rPr>
                <w:rFonts w:ascii="黑体" w:eastAsia="黑体" w:hAnsi="宋体"/>
                <w:sz w:val="26"/>
                <w:szCs w:val="26"/>
              </w:rPr>
              <w:t xml:space="preserve"> </w:t>
            </w:r>
            <w:r>
              <w:rPr>
                <w:rFonts w:ascii="黑体" w:eastAsia="黑体" w:hAnsi="宋体" w:hint="eastAsia"/>
                <w:sz w:val="26"/>
                <w:szCs w:val="26"/>
              </w:rPr>
              <w:t>名</w:t>
            </w: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jc w:val="center"/>
              <w:rPr>
                <w:rFonts w:ascii="黑体" w:eastAsia="黑体" w:hAnsi="宋体"/>
                <w:sz w:val="26"/>
                <w:szCs w:val="26"/>
              </w:rPr>
            </w:pPr>
            <w:r>
              <w:rPr>
                <w:rFonts w:ascii="黑体" w:eastAsia="黑体" w:hAnsi="宋体" w:hint="eastAsia"/>
                <w:sz w:val="26"/>
                <w:szCs w:val="26"/>
              </w:rPr>
              <w:t>院</w:t>
            </w:r>
            <w:r>
              <w:rPr>
                <w:rFonts w:ascii="黑体" w:eastAsia="黑体" w:hAnsi="宋体"/>
                <w:sz w:val="26"/>
                <w:szCs w:val="26"/>
              </w:rPr>
              <w:t>/</w:t>
            </w:r>
            <w:r>
              <w:rPr>
                <w:rFonts w:ascii="黑体" w:eastAsia="黑体" w:hAnsi="宋体" w:hint="eastAsia"/>
                <w:sz w:val="26"/>
                <w:szCs w:val="26"/>
              </w:rPr>
              <w:t>系</w:t>
            </w:r>
            <w:r>
              <w:rPr>
                <w:rFonts w:ascii="黑体" w:eastAsia="黑体" w:hAnsi="宋体"/>
                <w:sz w:val="26"/>
                <w:szCs w:val="26"/>
              </w:rPr>
              <w:t xml:space="preserve"> </w:t>
            </w:r>
            <w:r>
              <w:rPr>
                <w:rFonts w:ascii="黑体" w:eastAsia="黑体" w:hAnsi="宋体" w:hint="eastAsia"/>
                <w:sz w:val="26"/>
                <w:szCs w:val="26"/>
              </w:rPr>
              <w:t>年级</w:t>
            </w:r>
            <w:r>
              <w:rPr>
                <w:rFonts w:ascii="黑体" w:eastAsia="黑体" w:hAnsi="宋体"/>
                <w:sz w:val="26"/>
                <w:szCs w:val="26"/>
              </w:rPr>
              <w:t xml:space="preserve"> </w:t>
            </w:r>
            <w:r>
              <w:rPr>
                <w:rFonts w:ascii="黑体" w:eastAsia="黑体" w:hAnsi="宋体" w:hint="eastAsia"/>
                <w:sz w:val="26"/>
                <w:szCs w:val="26"/>
              </w:rPr>
              <w:t>班级</w:t>
            </w: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jc w:val="center"/>
              <w:rPr>
                <w:rFonts w:ascii="黑体" w:eastAsia="黑体" w:hAnsi="宋体"/>
                <w:sz w:val="26"/>
                <w:szCs w:val="26"/>
              </w:rPr>
            </w:pPr>
            <w:r>
              <w:rPr>
                <w:rFonts w:ascii="黑体" w:eastAsia="黑体" w:hAnsi="宋体" w:hint="eastAsia"/>
                <w:sz w:val="26"/>
                <w:szCs w:val="26"/>
              </w:rPr>
              <w:t>手机</w:t>
            </w: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jc w:val="center"/>
              <w:rPr>
                <w:rFonts w:ascii="黑体" w:eastAsia="黑体" w:hAnsi="宋体"/>
                <w:sz w:val="26"/>
                <w:szCs w:val="26"/>
              </w:rPr>
            </w:pPr>
            <w:r>
              <w:rPr>
                <w:rFonts w:ascii="黑体" w:eastAsia="黑体" w:hAnsi="宋体" w:hint="eastAsia"/>
                <w:sz w:val="26"/>
                <w:szCs w:val="26"/>
              </w:rPr>
              <w:t>提案日期</w:t>
            </w:r>
          </w:p>
        </w:tc>
      </w:tr>
      <w:tr w:rsidR="004F3AD4" w:rsidTr="00104C60">
        <w:trPr>
          <w:trHeight w:val="465"/>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6"/>
                <w:szCs w:val="26"/>
              </w:rPr>
            </w:pP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r>
      <w:tr w:rsidR="004F3AD4" w:rsidTr="00104C60">
        <w:trPr>
          <w:trHeight w:val="540"/>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6"/>
                <w:szCs w:val="26"/>
              </w:rPr>
            </w:pP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r>
      <w:tr w:rsidR="004F3AD4" w:rsidTr="00104C60">
        <w:trPr>
          <w:trHeight w:val="540"/>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6"/>
                <w:szCs w:val="26"/>
              </w:rPr>
            </w:pP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r>
      <w:tr w:rsidR="004F3AD4" w:rsidTr="00104C60">
        <w:trPr>
          <w:trHeight w:val="540"/>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6"/>
                <w:szCs w:val="26"/>
              </w:rPr>
            </w:pP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r>
      <w:tr w:rsidR="004F3AD4" w:rsidTr="00104C60">
        <w:trPr>
          <w:trHeight w:val="540"/>
        </w:trPr>
        <w:tc>
          <w:tcPr>
            <w:tcW w:w="1553"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6"/>
                <w:szCs w:val="26"/>
              </w:rPr>
            </w:pPr>
          </w:p>
        </w:tc>
        <w:tc>
          <w:tcPr>
            <w:tcW w:w="3847"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688"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c>
          <w:tcPr>
            <w:tcW w:w="1326" w:type="dxa"/>
            <w:tcBorders>
              <w:top w:val="single" w:sz="4" w:space="0" w:color="auto"/>
              <w:left w:val="nil"/>
              <w:bottom w:val="single" w:sz="4" w:space="0" w:color="auto"/>
              <w:right w:val="single" w:sz="4" w:space="0" w:color="auto"/>
            </w:tcBorders>
          </w:tcPr>
          <w:p w:rsidR="004F3AD4" w:rsidRDefault="004F3AD4">
            <w:pPr>
              <w:spacing w:line="520" w:lineRule="exact"/>
              <w:rPr>
                <w:rFonts w:ascii="宋体"/>
                <w:sz w:val="26"/>
                <w:szCs w:val="26"/>
              </w:rPr>
            </w:pPr>
          </w:p>
        </w:tc>
      </w:tr>
    </w:tbl>
    <w:p w:rsidR="004F3AD4" w:rsidRDefault="004F3AD4" w:rsidP="004F3AD4">
      <w:pPr>
        <w:spacing w:line="520" w:lineRule="exact"/>
        <w:ind w:firstLineChars="100" w:firstLine="31680"/>
        <w:jc w:val="center"/>
        <w:rPr>
          <w:rFonts w:ascii="黑体" w:eastAsia="黑体" w:hAnsi="宋体"/>
          <w:sz w:val="26"/>
          <w:szCs w:val="26"/>
        </w:rPr>
      </w:pPr>
      <w:r>
        <w:rPr>
          <w:rFonts w:ascii="黑体" w:eastAsia="黑体" w:hAnsi="宋体"/>
          <w:sz w:val="26"/>
          <w:szCs w:val="26"/>
        </w:rPr>
        <w:t xml:space="preserve"> </w:t>
      </w:r>
    </w:p>
    <w:p w:rsidR="004F3AD4" w:rsidRDefault="004F3AD4">
      <w:pPr>
        <w:spacing w:line="520" w:lineRule="exact"/>
        <w:jc w:val="center"/>
        <w:rPr>
          <w:rFonts w:ascii="黑体" w:eastAsia="黑体" w:hAnsi="黑体"/>
          <w:sz w:val="32"/>
          <w:szCs w:val="32"/>
        </w:rPr>
      </w:pPr>
      <w:r>
        <w:rPr>
          <w:rFonts w:ascii="黑体" w:eastAsia="黑体" w:hAnsi="黑体" w:hint="eastAsia"/>
          <w:sz w:val="32"/>
          <w:szCs w:val="32"/>
        </w:rPr>
        <w:t>代表团提案</w:t>
      </w:r>
    </w:p>
    <w:p w:rsidR="004F3AD4" w:rsidRDefault="004F3AD4">
      <w:pPr>
        <w:spacing w:line="520" w:lineRule="exact"/>
        <w:rPr>
          <w:rFonts w:ascii="宋体"/>
          <w:sz w:val="26"/>
          <w:szCs w:val="26"/>
          <w:u w:val="single"/>
        </w:rPr>
      </w:pPr>
      <w:r>
        <w:rPr>
          <w:rFonts w:ascii="宋体" w:hAnsi="宋体" w:hint="eastAsia"/>
          <w:sz w:val="26"/>
          <w:szCs w:val="26"/>
          <w:u w:val="single"/>
        </w:rPr>
        <w:t>代表团名称：</w:t>
      </w:r>
      <w:r>
        <w:rPr>
          <w:rFonts w:ascii="宋体" w:hAnsi="宋体"/>
          <w:sz w:val="26"/>
          <w:szCs w:val="26"/>
          <w:u w:val="single"/>
        </w:rPr>
        <w:t xml:space="preserve">                                                    </w:t>
      </w:r>
    </w:p>
    <w:p w:rsidR="004F3AD4" w:rsidRDefault="004F3AD4">
      <w:pPr>
        <w:rPr>
          <w:sz w:val="28"/>
          <w:szCs w:val="28"/>
        </w:rPr>
      </w:pPr>
      <w:r>
        <w:rPr>
          <w:rFonts w:ascii="宋体" w:hAnsi="宋体" w:hint="eastAsia"/>
          <w:sz w:val="26"/>
          <w:szCs w:val="26"/>
          <w:u w:val="single"/>
        </w:rPr>
        <w:t>联系人：</w:t>
      </w:r>
      <w:r>
        <w:rPr>
          <w:rFonts w:ascii="宋体" w:hAnsi="宋体"/>
          <w:sz w:val="26"/>
          <w:szCs w:val="26"/>
          <w:u w:val="single"/>
        </w:rPr>
        <w:t xml:space="preserve">           </w:t>
      </w:r>
      <w:r>
        <w:rPr>
          <w:rFonts w:ascii="宋体" w:hAnsi="宋体" w:hint="eastAsia"/>
          <w:sz w:val="26"/>
          <w:szCs w:val="26"/>
          <w:u w:val="single"/>
        </w:rPr>
        <w:t>联系电话：</w:t>
      </w:r>
      <w:r>
        <w:rPr>
          <w:rFonts w:ascii="宋体" w:hAnsi="宋体"/>
          <w:sz w:val="26"/>
          <w:szCs w:val="26"/>
          <w:u w:val="single"/>
        </w:rPr>
        <w:t xml:space="preserve">            </w:t>
      </w:r>
      <w:r>
        <w:rPr>
          <w:rFonts w:ascii="宋体" w:hAnsi="宋体" w:hint="eastAsia"/>
          <w:sz w:val="26"/>
          <w:szCs w:val="26"/>
          <w:u w:val="single"/>
        </w:rPr>
        <w:t>提案日期：</w:t>
      </w:r>
      <w:r>
        <w:rPr>
          <w:rFonts w:ascii="宋体" w:hAnsi="宋体"/>
          <w:sz w:val="26"/>
          <w:szCs w:val="26"/>
          <w:u w:val="single"/>
        </w:rPr>
        <w:t xml:space="preserve">             </w:t>
      </w:r>
    </w:p>
    <w:p w:rsidR="004F3AD4" w:rsidRDefault="004F3AD4">
      <w:pPr>
        <w:spacing w:line="520" w:lineRule="exact"/>
        <w:rPr>
          <w:rFonts w:eastAsia="黑体"/>
          <w:sz w:val="26"/>
          <w:szCs w:val="26"/>
          <w:u w:val="single"/>
        </w:rPr>
      </w:pPr>
    </w:p>
    <w:p w:rsidR="004F3AD4" w:rsidRDefault="004F3AD4">
      <w:pPr>
        <w:spacing w:line="520" w:lineRule="exact"/>
        <w:jc w:val="center"/>
        <w:rPr>
          <w:rFonts w:ascii="黑体" w:eastAsia="黑体" w:hAnsi="黑体"/>
          <w:sz w:val="32"/>
          <w:szCs w:val="32"/>
        </w:rPr>
      </w:pPr>
      <w:r>
        <w:rPr>
          <w:rFonts w:ascii="黑体" w:eastAsia="黑体" w:hAnsi="黑体" w:hint="eastAsia"/>
          <w:sz w:val="32"/>
          <w:szCs w:val="32"/>
        </w:rPr>
        <w:t>（下栏由提案组填写）</w:t>
      </w:r>
    </w:p>
    <w:tbl>
      <w:tblPr>
        <w:tblW w:w="8414" w:type="dxa"/>
        <w:tblInd w:w="108" w:type="dxa"/>
        <w:tblLayout w:type="fixed"/>
        <w:tblLook w:val="00A0"/>
      </w:tblPr>
      <w:tblGrid>
        <w:gridCol w:w="3527"/>
        <w:gridCol w:w="4887"/>
      </w:tblGrid>
      <w:tr w:rsidR="004F3AD4">
        <w:trPr>
          <w:trHeight w:val="300"/>
        </w:trPr>
        <w:tc>
          <w:tcPr>
            <w:tcW w:w="8414" w:type="dxa"/>
            <w:gridSpan w:val="2"/>
            <w:tcBorders>
              <w:top w:val="single" w:sz="4" w:space="0" w:color="auto"/>
              <w:left w:val="single" w:sz="4" w:space="0" w:color="auto"/>
              <w:bottom w:val="single" w:sz="4" w:space="0" w:color="auto"/>
              <w:right w:val="single" w:sz="4" w:space="0" w:color="auto"/>
            </w:tcBorders>
          </w:tcPr>
          <w:p w:rsidR="004F3AD4" w:rsidRDefault="004F3AD4">
            <w:pPr>
              <w:spacing w:line="520" w:lineRule="exact"/>
              <w:rPr>
                <w:sz w:val="26"/>
                <w:szCs w:val="26"/>
              </w:rPr>
            </w:pPr>
            <w:r>
              <w:rPr>
                <w:rFonts w:ascii="宋体" w:hAnsi="宋体" w:hint="eastAsia"/>
                <w:sz w:val="26"/>
                <w:szCs w:val="26"/>
              </w:rPr>
              <w:t>本提案经提案组审理立案，按以下形式请有关部门办理</w:t>
            </w:r>
          </w:p>
        </w:tc>
      </w:tr>
      <w:tr w:rsidR="004F3AD4">
        <w:trPr>
          <w:trHeight w:val="539"/>
        </w:trPr>
        <w:tc>
          <w:tcPr>
            <w:tcW w:w="8414" w:type="dxa"/>
            <w:gridSpan w:val="2"/>
            <w:tcBorders>
              <w:top w:val="single" w:sz="4" w:space="0" w:color="auto"/>
              <w:left w:val="single" w:sz="4" w:space="0" w:color="auto"/>
              <w:bottom w:val="single" w:sz="4" w:space="0" w:color="auto"/>
              <w:right w:val="single" w:sz="4" w:space="0" w:color="auto"/>
            </w:tcBorders>
          </w:tcPr>
          <w:p w:rsidR="004F3AD4" w:rsidRDefault="004F3AD4">
            <w:pPr>
              <w:spacing w:line="520" w:lineRule="exact"/>
              <w:rPr>
                <w:sz w:val="26"/>
                <w:szCs w:val="26"/>
              </w:rPr>
            </w:pPr>
            <w:r>
              <w:rPr>
                <w:rFonts w:ascii="宋体" w:hAnsi="宋体" w:hint="eastAsia"/>
                <w:sz w:val="26"/>
                <w:szCs w:val="26"/>
              </w:rPr>
              <w:t>主办：</w:t>
            </w:r>
          </w:p>
        </w:tc>
      </w:tr>
      <w:tr w:rsidR="004F3AD4">
        <w:trPr>
          <w:trHeight w:val="603"/>
        </w:trPr>
        <w:tc>
          <w:tcPr>
            <w:tcW w:w="8414" w:type="dxa"/>
            <w:gridSpan w:val="2"/>
            <w:tcBorders>
              <w:top w:val="single" w:sz="4" w:space="0" w:color="auto"/>
              <w:left w:val="single" w:sz="4" w:space="0" w:color="auto"/>
              <w:bottom w:val="single" w:sz="4" w:space="0" w:color="auto"/>
              <w:right w:val="single" w:sz="4" w:space="0" w:color="auto"/>
            </w:tcBorders>
          </w:tcPr>
          <w:p w:rsidR="004F3AD4" w:rsidRDefault="004F3AD4">
            <w:pPr>
              <w:spacing w:line="520" w:lineRule="exact"/>
              <w:rPr>
                <w:sz w:val="26"/>
                <w:szCs w:val="26"/>
              </w:rPr>
            </w:pPr>
            <w:r>
              <w:rPr>
                <w:rFonts w:ascii="宋体" w:hAnsi="宋体" w:hint="eastAsia"/>
                <w:sz w:val="26"/>
                <w:szCs w:val="26"/>
              </w:rPr>
              <w:t>承办：</w:t>
            </w:r>
          </w:p>
        </w:tc>
      </w:tr>
      <w:tr w:rsidR="004F3AD4">
        <w:trPr>
          <w:trHeight w:val="625"/>
        </w:trPr>
        <w:tc>
          <w:tcPr>
            <w:tcW w:w="3527" w:type="dxa"/>
            <w:tcBorders>
              <w:top w:val="single" w:sz="4" w:space="0" w:color="auto"/>
              <w:left w:val="single" w:sz="4" w:space="0" w:color="auto"/>
              <w:bottom w:val="single" w:sz="4" w:space="0" w:color="auto"/>
              <w:right w:val="single" w:sz="4" w:space="0" w:color="auto"/>
            </w:tcBorders>
          </w:tcPr>
          <w:p w:rsidR="004F3AD4" w:rsidRDefault="004F3AD4">
            <w:pPr>
              <w:spacing w:line="520" w:lineRule="exact"/>
              <w:rPr>
                <w:sz w:val="28"/>
                <w:szCs w:val="28"/>
              </w:rPr>
            </w:pPr>
            <w:r>
              <w:rPr>
                <w:rFonts w:ascii="宋体" w:hAnsi="宋体" w:hint="eastAsia"/>
                <w:sz w:val="28"/>
                <w:szCs w:val="28"/>
              </w:rPr>
              <w:t>编号：</w:t>
            </w:r>
          </w:p>
        </w:tc>
        <w:tc>
          <w:tcPr>
            <w:tcW w:w="4887" w:type="dxa"/>
            <w:tcBorders>
              <w:top w:val="single" w:sz="4" w:space="0" w:color="auto"/>
              <w:left w:val="nil"/>
              <w:bottom w:val="single" w:sz="4" w:space="0" w:color="auto"/>
              <w:right w:val="single" w:sz="4" w:space="0" w:color="auto"/>
            </w:tcBorders>
          </w:tcPr>
          <w:p w:rsidR="004F3AD4" w:rsidRDefault="004F3AD4">
            <w:pPr>
              <w:spacing w:line="520" w:lineRule="exact"/>
              <w:rPr>
                <w:sz w:val="28"/>
                <w:szCs w:val="28"/>
              </w:rPr>
            </w:pPr>
            <w:r>
              <w:rPr>
                <w:rFonts w:ascii="宋体" w:hAnsi="宋体" w:hint="eastAsia"/>
                <w:sz w:val="28"/>
                <w:szCs w:val="28"/>
              </w:rPr>
              <w:t>收案日期：</w:t>
            </w:r>
          </w:p>
        </w:tc>
      </w:tr>
      <w:tr w:rsidR="004F3AD4">
        <w:trPr>
          <w:trHeight w:val="1447"/>
        </w:trPr>
        <w:tc>
          <w:tcPr>
            <w:tcW w:w="8414" w:type="dxa"/>
            <w:gridSpan w:val="2"/>
            <w:tcBorders>
              <w:top w:val="single" w:sz="4" w:space="0" w:color="auto"/>
              <w:left w:val="single" w:sz="4" w:space="0" w:color="auto"/>
              <w:bottom w:val="single" w:sz="4" w:space="0" w:color="auto"/>
              <w:right w:val="single" w:sz="4" w:space="0" w:color="auto"/>
            </w:tcBorders>
          </w:tcPr>
          <w:p w:rsidR="004F3AD4" w:rsidRDefault="004F3AD4">
            <w:pPr>
              <w:spacing w:line="520" w:lineRule="exact"/>
              <w:rPr>
                <w:rFonts w:ascii="宋体"/>
                <w:sz w:val="28"/>
                <w:szCs w:val="28"/>
              </w:rPr>
            </w:pPr>
            <w:r>
              <w:rPr>
                <w:rFonts w:ascii="宋体" w:hAnsi="宋体" w:hint="eastAsia"/>
                <w:sz w:val="28"/>
                <w:szCs w:val="28"/>
              </w:rPr>
              <w:t>办理结果：</w:t>
            </w:r>
          </w:p>
        </w:tc>
      </w:tr>
    </w:tbl>
    <w:p w:rsidR="004F3AD4" w:rsidRDefault="004F3AD4" w:rsidP="004F3AD4">
      <w:pPr>
        <w:spacing w:line="520" w:lineRule="exact"/>
        <w:ind w:firstLineChars="50" w:firstLine="31680"/>
        <w:rPr>
          <w:rFonts w:ascii="宋体"/>
          <w:sz w:val="26"/>
          <w:szCs w:val="26"/>
        </w:rPr>
      </w:pPr>
      <w:r>
        <w:rPr>
          <w:rFonts w:ascii="宋体" w:hAnsi="宋体" w:hint="eastAsia"/>
          <w:sz w:val="26"/>
          <w:szCs w:val="26"/>
        </w:rPr>
        <w:t>注：</w:t>
      </w:r>
      <w:r>
        <w:rPr>
          <w:sz w:val="26"/>
          <w:szCs w:val="26"/>
        </w:rPr>
        <w:t>1</w:t>
      </w:r>
      <w:r>
        <w:rPr>
          <w:rFonts w:ascii="宋体" w:hAnsi="宋体" w:hint="eastAsia"/>
          <w:sz w:val="26"/>
          <w:szCs w:val="26"/>
        </w:rPr>
        <w:t>、本表代表提案和代表团提案只填写一处；</w:t>
      </w:r>
      <w:r>
        <w:rPr>
          <w:sz w:val="26"/>
          <w:szCs w:val="26"/>
        </w:rPr>
        <w:t>2</w:t>
      </w:r>
      <w:r>
        <w:rPr>
          <w:rFonts w:ascii="宋体" w:hAnsi="宋体" w:hint="eastAsia"/>
          <w:sz w:val="26"/>
          <w:szCs w:val="26"/>
        </w:rPr>
        <w:t>、本表一式二份。</w:t>
      </w:r>
    </w:p>
    <w:p w:rsidR="004F3AD4" w:rsidRDefault="004F3AD4" w:rsidP="00297DAF">
      <w:pPr>
        <w:spacing w:line="520" w:lineRule="exact"/>
        <w:ind w:firstLineChars="50" w:firstLine="31680"/>
        <w:rPr>
          <w:rFonts w:ascii="宋体" w:cs="宋体"/>
          <w:kern w:val="0"/>
          <w:sz w:val="24"/>
          <w:szCs w:val="24"/>
        </w:rPr>
      </w:pPr>
      <w:r w:rsidRPr="000E2C8B">
        <w:rPr>
          <w:rFonts w:ascii="宋体" w:hAnsi="宋体" w:cs="宋体" w:hint="eastAsia"/>
          <w:kern w:val="0"/>
          <w:sz w:val="24"/>
          <w:szCs w:val="24"/>
        </w:rPr>
        <w:t>提案参考选题</w:t>
      </w:r>
    </w:p>
    <w:p w:rsidR="004F3AD4" w:rsidRPr="00253AF8" w:rsidRDefault="004F3AD4" w:rsidP="00253AF8">
      <w:pPr>
        <w:numPr>
          <w:ilvl w:val="0"/>
          <w:numId w:val="1"/>
        </w:numPr>
        <w:spacing w:line="520" w:lineRule="exact"/>
        <w:rPr>
          <w:rFonts w:ascii="宋体" w:cs="宋体"/>
          <w:b/>
          <w:kern w:val="0"/>
          <w:sz w:val="28"/>
          <w:szCs w:val="28"/>
        </w:rPr>
      </w:pPr>
      <w:r>
        <w:rPr>
          <w:rFonts w:ascii="宋体" w:hAnsi="宋体" w:cs="宋体" w:hint="eastAsia"/>
          <w:b/>
          <w:kern w:val="0"/>
          <w:sz w:val="28"/>
          <w:szCs w:val="28"/>
        </w:rPr>
        <w:t>教学</w:t>
      </w:r>
      <w:r w:rsidRPr="00253AF8">
        <w:rPr>
          <w:rFonts w:ascii="宋体" w:hAnsi="宋体" w:cs="宋体" w:hint="eastAsia"/>
          <w:b/>
          <w:kern w:val="0"/>
          <w:sz w:val="28"/>
          <w:szCs w:val="28"/>
        </w:rPr>
        <w:t>管理类</w:t>
      </w:r>
    </w:p>
    <w:p w:rsidR="004F3AD4" w:rsidRPr="00253AF8" w:rsidRDefault="004F3AD4" w:rsidP="00253AF8">
      <w:pPr>
        <w:numPr>
          <w:ilvl w:val="0"/>
          <w:numId w:val="2"/>
        </w:numPr>
        <w:spacing w:line="520" w:lineRule="exact"/>
        <w:rPr>
          <w:rFonts w:ascii="宋体" w:cs="宋体"/>
          <w:kern w:val="0"/>
          <w:sz w:val="24"/>
          <w:szCs w:val="24"/>
        </w:rPr>
      </w:pPr>
      <w:r>
        <w:rPr>
          <w:rFonts w:ascii="宋体" w:hAnsi="宋体" w:cs="宋体" w:hint="eastAsia"/>
          <w:kern w:val="0"/>
          <w:sz w:val="24"/>
          <w:szCs w:val="24"/>
        </w:rPr>
        <w:t>关于学校评教工作的建议</w:t>
      </w:r>
    </w:p>
    <w:p w:rsidR="004F3AD4" w:rsidRDefault="004F3AD4" w:rsidP="00253AF8">
      <w:pPr>
        <w:numPr>
          <w:ilvl w:val="0"/>
          <w:numId w:val="2"/>
        </w:numPr>
        <w:spacing w:line="520" w:lineRule="exact"/>
        <w:rPr>
          <w:rFonts w:ascii="宋体" w:cs="宋体"/>
          <w:kern w:val="0"/>
          <w:sz w:val="24"/>
          <w:szCs w:val="24"/>
        </w:rPr>
      </w:pPr>
      <w:r w:rsidRPr="000E2C8B">
        <w:rPr>
          <w:rFonts w:ascii="宋体" w:hAnsi="宋体" w:cs="宋体" w:hint="eastAsia"/>
          <w:kern w:val="0"/>
          <w:sz w:val="24"/>
          <w:szCs w:val="24"/>
        </w:rPr>
        <w:t>关于</w:t>
      </w:r>
      <w:r>
        <w:rPr>
          <w:rFonts w:ascii="宋体" w:hAnsi="宋体" w:cs="宋体" w:hint="eastAsia"/>
          <w:kern w:val="0"/>
          <w:sz w:val="24"/>
          <w:szCs w:val="24"/>
        </w:rPr>
        <w:t>教室</w:t>
      </w:r>
      <w:r w:rsidRPr="000E2C8B">
        <w:rPr>
          <w:rFonts w:ascii="宋体" w:hAnsi="宋体" w:cs="宋体" w:hint="eastAsia"/>
          <w:kern w:val="0"/>
          <w:sz w:val="24"/>
          <w:szCs w:val="24"/>
        </w:rPr>
        <w:t>学习、</w:t>
      </w:r>
      <w:r>
        <w:rPr>
          <w:rFonts w:ascii="宋体" w:hAnsi="宋体" w:cs="宋体" w:hint="eastAsia"/>
          <w:kern w:val="0"/>
          <w:sz w:val="24"/>
          <w:szCs w:val="24"/>
        </w:rPr>
        <w:t>自习室开放</w:t>
      </w:r>
      <w:r w:rsidRPr="000E2C8B">
        <w:rPr>
          <w:rFonts w:ascii="宋体" w:hAnsi="宋体" w:cs="宋体" w:hint="eastAsia"/>
          <w:kern w:val="0"/>
          <w:sz w:val="24"/>
          <w:szCs w:val="24"/>
        </w:rPr>
        <w:t>的建议</w:t>
      </w:r>
    </w:p>
    <w:p w:rsidR="004F3AD4" w:rsidRDefault="004F3AD4" w:rsidP="00253AF8">
      <w:pPr>
        <w:numPr>
          <w:ilvl w:val="0"/>
          <w:numId w:val="2"/>
        </w:numPr>
        <w:spacing w:line="520" w:lineRule="exact"/>
        <w:rPr>
          <w:rFonts w:ascii="宋体" w:cs="宋体"/>
          <w:kern w:val="0"/>
          <w:sz w:val="24"/>
          <w:szCs w:val="24"/>
        </w:rPr>
      </w:pPr>
      <w:r>
        <w:rPr>
          <w:rFonts w:ascii="宋体" w:hAnsi="宋体" w:cs="宋体" w:hint="eastAsia"/>
          <w:kern w:val="0"/>
          <w:sz w:val="24"/>
          <w:szCs w:val="24"/>
        </w:rPr>
        <w:t>关于课程教材使用的建议</w:t>
      </w:r>
    </w:p>
    <w:p w:rsidR="004F3AD4" w:rsidRDefault="004F3AD4" w:rsidP="00253AF8">
      <w:pPr>
        <w:numPr>
          <w:ilvl w:val="0"/>
          <w:numId w:val="2"/>
        </w:numPr>
        <w:spacing w:line="520" w:lineRule="exact"/>
        <w:rPr>
          <w:rFonts w:ascii="宋体" w:cs="宋体"/>
          <w:kern w:val="0"/>
          <w:sz w:val="24"/>
          <w:szCs w:val="24"/>
        </w:rPr>
      </w:pPr>
      <w:r>
        <w:rPr>
          <w:rFonts w:ascii="宋体" w:hAnsi="宋体" w:cs="宋体" w:hint="eastAsia"/>
          <w:kern w:val="0"/>
          <w:sz w:val="24"/>
          <w:szCs w:val="24"/>
        </w:rPr>
        <w:t>关于创新创业竞赛的建议</w:t>
      </w:r>
    </w:p>
    <w:p w:rsidR="004F3AD4" w:rsidRPr="00253AF8" w:rsidRDefault="004F3AD4" w:rsidP="00253AF8">
      <w:pPr>
        <w:numPr>
          <w:ilvl w:val="0"/>
          <w:numId w:val="1"/>
        </w:numPr>
        <w:spacing w:line="520" w:lineRule="exact"/>
        <w:rPr>
          <w:rFonts w:ascii="宋体" w:cs="宋体"/>
          <w:b/>
          <w:kern w:val="0"/>
          <w:sz w:val="28"/>
          <w:szCs w:val="28"/>
        </w:rPr>
      </w:pPr>
      <w:r w:rsidRPr="00253AF8">
        <w:rPr>
          <w:rFonts w:ascii="宋体" w:hAnsi="宋体" w:cs="宋体" w:hint="eastAsia"/>
          <w:b/>
          <w:kern w:val="0"/>
          <w:sz w:val="28"/>
          <w:szCs w:val="28"/>
        </w:rPr>
        <w:t>校园文化类</w:t>
      </w:r>
    </w:p>
    <w:p w:rsidR="004F3AD4" w:rsidRDefault="004F3AD4" w:rsidP="00116413">
      <w:pPr>
        <w:numPr>
          <w:ilvl w:val="0"/>
          <w:numId w:val="3"/>
        </w:numPr>
        <w:spacing w:line="520" w:lineRule="exact"/>
        <w:rPr>
          <w:rFonts w:ascii="宋体" w:cs="宋体"/>
          <w:kern w:val="0"/>
          <w:sz w:val="24"/>
          <w:szCs w:val="24"/>
        </w:rPr>
      </w:pPr>
      <w:r>
        <w:rPr>
          <w:rFonts w:ascii="宋体" w:cs="宋体" w:hint="eastAsia"/>
          <w:kern w:val="0"/>
          <w:sz w:val="24"/>
          <w:szCs w:val="24"/>
        </w:rPr>
        <w:t>关于校园活动资源整合的建议</w:t>
      </w:r>
    </w:p>
    <w:p w:rsidR="004F3AD4" w:rsidRPr="00FD2D40" w:rsidRDefault="004F3AD4" w:rsidP="00116413">
      <w:pPr>
        <w:numPr>
          <w:ilvl w:val="0"/>
          <w:numId w:val="3"/>
        </w:numPr>
        <w:spacing w:line="520" w:lineRule="exact"/>
        <w:rPr>
          <w:rFonts w:ascii="宋体" w:cs="宋体"/>
          <w:kern w:val="0"/>
          <w:sz w:val="24"/>
          <w:szCs w:val="24"/>
        </w:rPr>
      </w:pPr>
      <w:r>
        <w:rPr>
          <w:rFonts w:ascii="宋体" w:cs="宋体" w:hint="eastAsia"/>
          <w:kern w:val="0"/>
          <w:sz w:val="24"/>
          <w:szCs w:val="24"/>
        </w:rPr>
        <w:t>关于校园文化学术科技类、公益类、实践类活动的建议</w:t>
      </w:r>
    </w:p>
    <w:p w:rsidR="004F3AD4" w:rsidRPr="00116413" w:rsidRDefault="004F3AD4" w:rsidP="00116413">
      <w:pPr>
        <w:numPr>
          <w:ilvl w:val="0"/>
          <w:numId w:val="3"/>
        </w:numPr>
        <w:spacing w:line="520" w:lineRule="exact"/>
        <w:rPr>
          <w:rFonts w:ascii="宋体" w:cs="宋体"/>
          <w:kern w:val="0"/>
          <w:sz w:val="24"/>
          <w:szCs w:val="24"/>
        </w:rPr>
      </w:pPr>
      <w:r>
        <w:rPr>
          <w:rFonts w:ascii="宋体" w:hAnsi="宋体" w:cs="宋体" w:hint="eastAsia"/>
          <w:kern w:val="0"/>
          <w:sz w:val="24"/>
          <w:szCs w:val="24"/>
        </w:rPr>
        <w:t>关于</w:t>
      </w:r>
      <w:r w:rsidRPr="00253AF8">
        <w:rPr>
          <w:rFonts w:ascii="宋体" w:hAnsi="宋体" w:cs="宋体" w:hint="eastAsia"/>
          <w:kern w:val="0"/>
          <w:sz w:val="24"/>
          <w:szCs w:val="24"/>
        </w:rPr>
        <w:t>拓展学生组织</w:t>
      </w:r>
      <w:r>
        <w:rPr>
          <w:rFonts w:ascii="宋体" w:hAnsi="宋体" w:cs="宋体" w:hint="eastAsia"/>
          <w:kern w:val="0"/>
          <w:sz w:val="24"/>
          <w:szCs w:val="24"/>
        </w:rPr>
        <w:t>、加强学生干部队伍、</w:t>
      </w:r>
      <w:r>
        <w:rPr>
          <w:rFonts w:ascii="宋体" w:cs="宋体" w:hint="eastAsia"/>
          <w:kern w:val="0"/>
          <w:sz w:val="24"/>
          <w:szCs w:val="24"/>
        </w:rPr>
        <w:t>学生组织</w:t>
      </w:r>
      <w:r>
        <w:rPr>
          <w:rFonts w:ascii="宋体" w:hAnsi="宋体" w:cs="宋体" w:hint="eastAsia"/>
          <w:kern w:val="0"/>
          <w:sz w:val="24"/>
          <w:szCs w:val="24"/>
        </w:rPr>
        <w:t>建设的建议</w:t>
      </w:r>
    </w:p>
    <w:p w:rsidR="004F3AD4" w:rsidRPr="00E84DE9" w:rsidRDefault="004F3AD4" w:rsidP="00301CB9">
      <w:pPr>
        <w:numPr>
          <w:ilvl w:val="0"/>
          <w:numId w:val="3"/>
        </w:numPr>
        <w:spacing w:line="520" w:lineRule="exact"/>
        <w:rPr>
          <w:rFonts w:ascii="宋体" w:cs="宋体"/>
          <w:kern w:val="0"/>
          <w:sz w:val="24"/>
          <w:szCs w:val="24"/>
        </w:rPr>
      </w:pPr>
      <w:r w:rsidRPr="000E2C8B">
        <w:rPr>
          <w:rFonts w:ascii="宋体" w:hAnsi="宋体" w:cs="宋体" w:hint="eastAsia"/>
          <w:kern w:val="0"/>
          <w:sz w:val="24"/>
          <w:szCs w:val="24"/>
        </w:rPr>
        <w:t>针对各类学生组织及学生</w:t>
      </w:r>
      <w:r>
        <w:rPr>
          <w:rFonts w:ascii="宋体" w:hAnsi="宋体" w:cs="宋体" w:hint="eastAsia"/>
          <w:kern w:val="0"/>
          <w:sz w:val="24"/>
          <w:szCs w:val="24"/>
        </w:rPr>
        <w:t>社团</w:t>
      </w:r>
      <w:r w:rsidRPr="000E2C8B">
        <w:rPr>
          <w:rFonts w:ascii="宋体" w:hAnsi="宋体" w:cs="宋体" w:hint="eastAsia"/>
          <w:kern w:val="0"/>
          <w:sz w:val="24"/>
          <w:szCs w:val="24"/>
        </w:rPr>
        <w:t>开展创造性工作的建议</w:t>
      </w:r>
    </w:p>
    <w:p w:rsidR="004F3AD4" w:rsidRPr="00301CB9" w:rsidRDefault="004F3AD4" w:rsidP="00301CB9">
      <w:pPr>
        <w:numPr>
          <w:ilvl w:val="0"/>
          <w:numId w:val="3"/>
        </w:numPr>
        <w:spacing w:line="520" w:lineRule="exact"/>
        <w:rPr>
          <w:rFonts w:ascii="宋体" w:cs="宋体"/>
          <w:kern w:val="0"/>
          <w:sz w:val="24"/>
          <w:szCs w:val="24"/>
        </w:rPr>
      </w:pPr>
      <w:r>
        <w:rPr>
          <w:rFonts w:ascii="宋体" w:hAnsi="宋体" w:cs="宋体" w:hint="eastAsia"/>
          <w:kern w:val="0"/>
          <w:sz w:val="24"/>
          <w:szCs w:val="24"/>
        </w:rPr>
        <w:t>针对各院系专业特点开展创造性工作的建议</w:t>
      </w:r>
    </w:p>
    <w:p w:rsidR="004F3AD4" w:rsidRPr="00F10546" w:rsidRDefault="004F3AD4" w:rsidP="00301CB9">
      <w:pPr>
        <w:numPr>
          <w:ilvl w:val="0"/>
          <w:numId w:val="3"/>
        </w:numPr>
        <w:spacing w:line="520" w:lineRule="exact"/>
        <w:rPr>
          <w:rFonts w:ascii="宋体" w:cs="宋体"/>
          <w:kern w:val="0"/>
          <w:sz w:val="24"/>
          <w:szCs w:val="24"/>
        </w:rPr>
      </w:pPr>
      <w:r w:rsidRPr="00253AF8">
        <w:rPr>
          <w:rFonts w:ascii="宋体" w:hAnsi="宋体" w:cs="宋体" w:hint="eastAsia"/>
          <w:kern w:val="0"/>
          <w:sz w:val="24"/>
          <w:szCs w:val="24"/>
        </w:rPr>
        <w:t>对拓宽工作视野，以大局眼光发展学生委员会工作的建议</w:t>
      </w:r>
    </w:p>
    <w:p w:rsidR="004F3AD4" w:rsidRPr="00253AF8" w:rsidRDefault="004F3AD4" w:rsidP="00253AF8">
      <w:pPr>
        <w:numPr>
          <w:ilvl w:val="0"/>
          <w:numId w:val="1"/>
        </w:numPr>
        <w:spacing w:line="520" w:lineRule="exact"/>
        <w:rPr>
          <w:rFonts w:ascii="宋体" w:cs="宋体"/>
          <w:b/>
          <w:kern w:val="0"/>
          <w:sz w:val="28"/>
          <w:szCs w:val="28"/>
        </w:rPr>
      </w:pPr>
      <w:r>
        <w:rPr>
          <w:rFonts w:ascii="宋体" w:hAnsi="宋体" w:cs="宋体" w:hint="eastAsia"/>
          <w:b/>
          <w:kern w:val="0"/>
          <w:sz w:val="28"/>
          <w:szCs w:val="28"/>
        </w:rPr>
        <w:t>公共</w:t>
      </w:r>
      <w:r w:rsidRPr="00253AF8">
        <w:rPr>
          <w:rFonts w:ascii="宋体" w:hAnsi="宋体" w:cs="宋体" w:hint="eastAsia"/>
          <w:b/>
          <w:kern w:val="0"/>
          <w:sz w:val="28"/>
          <w:szCs w:val="28"/>
        </w:rPr>
        <w:t>服务类</w:t>
      </w:r>
    </w:p>
    <w:p w:rsidR="004F3AD4" w:rsidRDefault="004F3AD4" w:rsidP="00E84DE9">
      <w:pPr>
        <w:numPr>
          <w:ilvl w:val="0"/>
          <w:numId w:val="5"/>
        </w:numPr>
        <w:spacing w:line="520" w:lineRule="exact"/>
        <w:rPr>
          <w:rFonts w:ascii="宋体" w:cs="宋体"/>
          <w:kern w:val="0"/>
          <w:sz w:val="24"/>
          <w:szCs w:val="24"/>
        </w:rPr>
      </w:pPr>
      <w:r>
        <w:rPr>
          <w:rFonts w:ascii="宋体" w:cs="宋体" w:hint="eastAsia"/>
          <w:kern w:val="0"/>
          <w:sz w:val="24"/>
          <w:szCs w:val="24"/>
        </w:rPr>
        <w:t>关于建立健全学生权益保障措施的建议</w:t>
      </w:r>
    </w:p>
    <w:p w:rsidR="004F3AD4" w:rsidRDefault="004F3AD4" w:rsidP="00301CB9">
      <w:pPr>
        <w:numPr>
          <w:ilvl w:val="0"/>
          <w:numId w:val="5"/>
        </w:numPr>
        <w:spacing w:line="520" w:lineRule="exact"/>
        <w:rPr>
          <w:rFonts w:ascii="宋体" w:cs="宋体"/>
          <w:kern w:val="0"/>
          <w:sz w:val="24"/>
          <w:szCs w:val="24"/>
        </w:rPr>
      </w:pPr>
      <w:r>
        <w:rPr>
          <w:rFonts w:ascii="宋体" w:hAnsi="宋体" w:cs="宋体" w:hint="eastAsia"/>
          <w:kern w:val="0"/>
          <w:sz w:val="24"/>
          <w:szCs w:val="24"/>
        </w:rPr>
        <w:t>关于宿舍管理的建议</w:t>
      </w:r>
    </w:p>
    <w:p w:rsidR="004F3AD4" w:rsidRPr="00FD2D40" w:rsidRDefault="004F3AD4" w:rsidP="00301CB9">
      <w:pPr>
        <w:numPr>
          <w:ilvl w:val="0"/>
          <w:numId w:val="5"/>
        </w:numPr>
        <w:spacing w:line="520" w:lineRule="exact"/>
        <w:rPr>
          <w:rFonts w:ascii="宋体" w:cs="宋体"/>
          <w:kern w:val="0"/>
          <w:sz w:val="24"/>
          <w:szCs w:val="24"/>
        </w:rPr>
      </w:pPr>
      <w:r w:rsidRPr="00253AF8">
        <w:rPr>
          <w:rFonts w:ascii="宋体" w:hAnsi="宋体" w:cs="宋体" w:hint="eastAsia"/>
          <w:kern w:val="0"/>
          <w:sz w:val="24"/>
          <w:szCs w:val="24"/>
        </w:rPr>
        <w:t>关于学校</w:t>
      </w:r>
      <w:r>
        <w:rPr>
          <w:rFonts w:ascii="宋体" w:hAnsi="宋体" w:cs="宋体" w:hint="eastAsia"/>
          <w:kern w:val="0"/>
          <w:sz w:val="24"/>
          <w:szCs w:val="24"/>
        </w:rPr>
        <w:t>基础设施建设的建议</w:t>
      </w:r>
    </w:p>
    <w:p w:rsidR="004F3AD4" w:rsidRPr="00FD2D40" w:rsidRDefault="004F3AD4" w:rsidP="00301CB9">
      <w:pPr>
        <w:numPr>
          <w:ilvl w:val="0"/>
          <w:numId w:val="5"/>
        </w:numPr>
        <w:spacing w:line="520" w:lineRule="exact"/>
        <w:rPr>
          <w:rFonts w:ascii="宋体" w:cs="宋体"/>
          <w:kern w:val="0"/>
          <w:sz w:val="24"/>
          <w:szCs w:val="24"/>
        </w:rPr>
      </w:pPr>
      <w:r w:rsidRPr="00253AF8">
        <w:rPr>
          <w:rFonts w:ascii="宋体" w:hAnsi="宋体" w:cs="宋体" w:hint="eastAsia"/>
          <w:kern w:val="0"/>
          <w:sz w:val="24"/>
          <w:szCs w:val="24"/>
        </w:rPr>
        <w:t>关于校园环境的建议</w:t>
      </w:r>
    </w:p>
    <w:p w:rsidR="004F3AD4" w:rsidRPr="005C0A06" w:rsidRDefault="004F3AD4" w:rsidP="005C0A06">
      <w:pPr>
        <w:numPr>
          <w:ilvl w:val="0"/>
          <w:numId w:val="5"/>
        </w:numPr>
        <w:spacing w:line="520" w:lineRule="exact"/>
        <w:rPr>
          <w:rFonts w:ascii="宋体" w:cs="宋体"/>
          <w:kern w:val="0"/>
          <w:sz w:val="24"/>
          <w:szCs w:val="24"/>
        </w:rPr>
      </w:pPr>
      <w:r>
        <w:rPr>
          <w:rFonts w:ascii="宋体" w:hAnsi="宋体" w:cs="宋体" w:hint="eastAsia"/>
          <w:kern w:val="0"/>
          <w:sz w:val="24"/>
          <w:szCs w:val="24"/>
        </w:rPr>
        <w:t>关于图书馆管理制度的建议</w:t>
      </w:r>
    </w:p>
    <w:p w:rsidR="004F3AD4" w:rsidRPr="00253AF8" w:rsidRDefault="004F3AD4" w:rsidP="00253AF8">
      <w:pPr>
        <w:numPr>
          <w:ilvl w:val="0"/>
          <w:numId w:val="1"/>
        </w:numPr>
        <w:spacing w:line="520" w:lineRule="exact"/>
        <w:rPr>
          <w:rFonts w:ascii="宋体" w:cs="宋体"/>
          <w:b/>
          <w:kern w:val="0"/>
          <w:sz w:val="28"/>
          <w:szCs w:val="28"/>
        </w:rPr>
      </w:pPr>
      <w:r>
        <w:rPr>
          <w:rFonts w:ascii="宋体" w:cs="宋体" w:hint="eastAsia"/>
          <w:b/>
          <w:kern w:val="0"/>
          <w:sz w:val="28"/>
          <w:szCs w:val="28"/>
        </w:rPr>
        <w:t>思想引领类</w:t>
      </w:r>
    </w:p>
    <w:p w:rsidR="004F3AD4" w:rsidRPr="00104C60" w:rsidRDefault="004F3AD4" w:rsidP="00301CB9">
      <w:pPr>
        <w:numPr>
          <w:ilvl w:val="0"/>
          <w:numId w:val="4"/>
        </w:numPr>
        <w:spacing w:line="520" w:lineRule="exact"/>
        <w:rPr>
          <w:rFonts w:ascii="宋体" w:cs="宋体"/>
          <w:kern w:val="0"/>
          <w:sz w:val="24"/>
          <w:szCs w:val="24"/>
        </w:rPr>
      </w:pPr>
      <w:r w:rsidRPr="000E2C8B">
        <w:rPr>
          <w:rFonts w:ascii="宋体" w:hAnsi="宋体" w:cs="宋体" w:hint="eastAsia"/>
          <w:kern w:val="0"/>
          <w:sz w:val="24"/>
          <w:szCs w:val="24"/>
        </w:rPr>
        <w:t>对进一步关注高校特别是我校学生思想状况的建议</w:t>
      </w:r>
    </w:p>
    <w:p w:rsidR="004F3AD4" w:rsidRPr="000325F8" w:rsidRDefault="004F3AD4" w:rsidP="000325F8">
      <w:pPr>
        <w:numPr>
          <w:ilvl w:val="0"/>
          <w:numId w:val="4"/>
        </w:numPr>
        <w:spacing w:line="520" w:lineRule="exact"/>
        <w:rPr>
          <w:rFonts w:ascii="宋体" w:cs="宋体"/>
          <w:kern w:val="0"/>
          <w:sz w:val="24"/>
          <w:szCs w:val="24"/>
        </w:rPr>
      </w:pPr>
      <w:r w:rsidRPr="000E2C8B">
        <w:rPr>
          <w:rFonts w:ascii="宋体" w:hAnsi="宋体" w:cs="宋体" w:hint="eastAsia"/>
          <w:kern w:val="0"/>
          <w:sz w:val="24"/>
          <w:szCs w:val="24"/>
        </w:rPr>
        <w:t>关于开展学生思想道德教育的建议</w:t>
      </w:r>
    </w:p>
    <w:p w:rsidR="004F3AD4" w:rsidRDefault="004F3AD4" w:rsidP="000325F8">
      <w:pPr>
        <w:numPr>
          <w:ilvl w:val="0"/>
          <w:numId w:val="4"/>
        </w:numPr>
        <w:spacing w:line="520" w:lineRule="exact"/>
        <w:rPr>
          <w:rFonts w:ascii="宋体" w:cs="宋体"/>
          <w:kern w:val="0"/>
          <w:sz w:val="24"/>
          <w:szCs w:val="24"/>
        </w:rPr>
      </w:pPr>
      <w:r w:rsidRPr="00253AF8">
        <w:rPr>
          <w:rFonts w:ascii="宋体" w:hAnsi="宋体" w:cs="宋体" w:hint="eastAsia"/>
          <w:kern w:val="0"/>
          <w:sz w:val="24"/>
          <w:szCs w:val="24"/>
        </w:rPr>
        <w:t>关于增强影响力、凝聚力和号召力，进一步维护校园和谐稳定的建议</w:t>
      </w:r>
    </w:p>
    <w:p w:rsidR="004F3AD4" w:rsidRDefault="004F3AD4" w:rsidP="000325F8">
      <w:pPr>
        <w:spacing w:line="520" w:lineRule="exact"/>
        <w:rPr>
          <w:rFonts w:ascii="宋体" w:cs="宋体"/>
          <w:b/>
          <w:kern w:val="0"/>
          <w:sz w:val="28"/>
          <w:szCs w:val="28"/>
        </w:rPr>
      </w:pPr>
      <w:r w:rsidRPr="000325F8">
        <w:rPr>
          <w:rFonts w:ascii="宋体" w:cs="宋体"/>
          <w:b/>
          <w:kern w:val="0"/>
          <w:sz w:val="28"/>
          <w:szCs w:val="28"/>
        </w:rPr>
        <w:t xml:space="preserve"> </w:t>
      </w:r>
      <w:r w:rsidRPr="000325F8">
        <w:rPr>
          <w:rFonts w:ascii="宋体" w:cs="宋体" w:hint="eastAsia"/>
          <w:b/>
          <w:kern w:val="0"/>
          <w:sz w:val="28"/>
          <w:szCs w:val="28"/>
        </w:rPr>
        <w:t>五、</w:t>
      </w:r>
      <w:r w:rsidRPr="000325F8">
        <w:rPr>
          <w:rFonts w:ascii="宋体" w:cs="宋体"/>
          <w:b/>
          <w:kern w:val="0"/>
          <w:sz w:val="28"/>
          <w:szCs w:val="28"/>
        </w:rPr>
        <w:t xml:space="preserve"> </w:t>
      </w:r>
      <w:r>
        <w:rPr>
          <w:rFonts w:ascii="宋体" w:cs="宋体" w:hint="eastAsia"/>
          <w:b/>
          <w:kern w:val="0"/>
          <w:sz w:val="28"/>
          <w:szCs w:val="28"/>
        </w:rPr>
        <w:t>其他</w:t>
      </w:r>
      <w:r w:rsidRPr="000325F8">
        <w:rPr>
          <w:rFonts w:ascii="宋体" w:cs="宋体" w:hint="eastAsia"/>
          <w:b/>
          <w:kern w:val="0"/>
          <w:sz w:val="28"/>
          <w:szCs w:val="28"/>
        </w:rPr>
        <w:t>类</w:t>
      </w:r>
    </w:p>
    <w:p w:rsidR="004F3AD4" w:rsidRPr="00104C60" w:rsidRDefault="004F3AD4" w:rsidP="000325F8">
      <w:pPr>
        <w:spacing w:line="520" w:lineRule="exact"/>
        <w:rPr>
          <w:rFonts w:ascii="宋体" w:cs="宋体"/>
          <w:kern w:val="0"/>
          <w:sz w:val="24"/>
          <w:szCs w:val="24"/>
        </w:rPr>
      </w:pPr>
      <w:r>
        <w:rPr>
          <w:rFonts w:ascii="宋体" w:hAnsi="宋体" w:cs="宋体"/>
          <w:kern w:val="0"/>
          <w:sz w:val="24"/>
          <w:szCs w:val="24"/>
        </w:rPr>
        <w:t xml:space="preserve">1. </w:t>
      </w:r>
      <w:r w:rsidRPr="00104C60">
        <w:rPr>
          <w:rFonts w:ascii="宋体" w:hAnsi="宋体" w:cs="宋体" w:hint="eastAsia"/>
          <w:kern w:val="0"/>
          <w:sz w:val="24"/>
          <w:szCs w:val="24"/>
        </w:rPr>
        <w:t>关于解决学生生活学习中的实际困难的建议</w:t>
      </w:r>
    </w:p>
    <w:p w:rsidR="004F3AD4" w:rsidRPr="005C0A06" w:rsidRDefault="004F3AD4" w:rsidP="000325F8">
      <w:pPr>
        <w:spacing w:line="520" w:lineRule="exact"/>
        <w:rPr>
          <w:rFonts w:ascii="宋体" w:cs="宋体"/>
          <w:kern w:val="0"/>
          <w:sz w:val="24"/>
          <w:szCs w:val="24"/>
        </w:rPr>
      </w:pPr>
      <w:r w:rsidRPr="000325F8">
        <w:rPr>
          <w:rFonts w:ascii="宋体" w:hAnsi="宋体" w:cs="宋体"/>
          <w:kern w:val="0"/>
          <w:sz w:val="24"/>
          <w:szCs w:val="24"/>
        </w:rPr>
        <w:t xml:space="preserve">2. </w:t>
      </w:r>
      <w:r w:rsidRPr="00253AF8">
        <w:rPr>
          <w:rFonts w:ascii="宋体" w:hAnsi="宋体" w:cs="宋体" w:hint="eastAsia"/>
          <w:kern w:val="0"/>
          <w:sz w:val="24"/>
          <w:szCs w:val="24"/>
        </w:rPr>
        <w:t>针对高校广泛关注的学生热点问题的建议</w:t>
      </w:r>
    </w:p>
    <w:sectPr w:rsidR="004F3AD4" w:rsidRPr="005C0A06" w:rsidSect="00C861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75A"/>
    <w:multiLevelType w:val="hybridMultilevel"/>
    <w:tmpl w:val="659C9B52"/>
    <w:lvl w:ilvl="0" w:tplc="97FC4CE6">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43B5060"/>
    <w:multiLevelType w:val="hybridMultilevel"/>
    <w:tmpl w:val="8FCE3F18"/>
    <w:lvl w:ilvl="0" w:tplc="A57062C4">
      <w:start w:val="1"/>
      <w:numFmt w:val="japaneseCounting"/>
      <w:lvlText w:val="%1、"/>
      <w:lvlJc w:val="left"/>
      <w:pPr>
        <w:ind w:left="600" w:hanging="480"/>
      </w:pPr>
      <w:rPr>
        <w:rFonts w:cs="Times New Roman" w:hint="default"/>
      </w:rPr>
    </w:lvl>
    <w:lvl w:ilvl="1" w:tplc="04090019" w:tentative="1">
      <w:start w:val="1"/>
      <w:numFmt w:val="lowerLetter"/>
      <w:lvlText w:val="%2)"/>
      <w:lvlJc w:val="left"/>
      <w:pPr>
        <w:ind w:left="960" w:hanging="420"/>
      </w:pPr>
      <w:rPr>
        <w:rFonts w:cs="Times New Roman"/>
      </w:rPr>
    </w:lvl>
    <w:lvl w:ilvl="2" w:tplc="0409001B" w:tentative="1">
      <w:start w:val="1"/>
      <w:numFmt w:val="lowerRoman"/>
      <w:lvlText w:val="%3."/>
      <w:lvlJc w:val="righ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9" w:tentative="1">
      <w:start w:val="1"/>
      <w:numFmt w:val="lowerLetter"/>
      <w:lvlText w:val="%5)"/>
      <w:lvlJc w:val="left"/>
      <w:pPr>
        <w:ind w:left="2220" w:hanging="420"/>
      </w:pPr>
      <w:rPr>
        <w:rFonts w:cs="Times New Roman"/>
      </w:rPr>
    </w:lvl>
    <w:lvl w:ilvl="5" w:tplc="0409001B" w:tentative="1">
      <w:start w:val="1"/>
      <w:numFmt w:val="lowerRoman"/>
      <w:lvlText w:val="%6."/>
      <w:lvlJc w:val="righ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9" w:tentative="1">
      <w:start w:val="1"/>
      <w:numFmt w:val="lowerLetter"/>
      <w:lvlText w:val="%8)"/>
      <w:lvlJc w:val="left"/>
      <w:pPr>
        <w:ind w:left="3480" w:hanging="420"/>
      </w:pPr>
      <w:rPr>
        <w:rFonts w:cs="Times New Roman"/>
      </w:rPr>
    </w:lvl>
    <w:lvl w:ilvl="8" w:tplc="0409001B" w:tentative="1">
      <w:start w:val="1"/>
      <w:numFmt w:val="lowerRoman"/>
      <w:lvlText w:val="%9."/>
      <w:lvlJc w:val="right"/>
      <w:pPr>
        <w:ind w:left="3900" w:hanging="420"/>
      </w:pPr>
      <w:rPr>
        <w:rFonts w:cs="Times New Roman"/>
      </w:rPr>
    </w:lvl>
  </w:abstractNum>
  <w:abstractNum w:abstractNumId="2">
    <w:nsid w:val="47B53CAC"/>
    <w:multiLevelType w:val="hybridMultilevel"/>
    <w:tmpl w:val="3FBA2328"/>
    <w:lvl w:ilvl="0" w:tplc="905EE42E">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C6267F1"/>
    <w:multiLevelType w:val="hybridMultilevel"/>
    <w:tmpl w:val="617435C8"/>
    <w:lvl w:ilvl="0" w:tplc="4E126F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7CF1D52"/>
    <w:multiLevelType w:val="hybridMultilevel"/>
    <w:tmpl w:val="4F6677FA"/>
    <w:lvl w:ilvl="0" w:tplc="658C15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C00"/>
    <w:rsid w:val="000325F8"/>
    <w:rsid w:val="000C29DA"/>
    <w:rsid w:val="000E2C8B"/>
    <w:rsid w:val="00104C60"/>
    <w:rsid w:val="00116413"/>
    <w:rsid w:val="001327DD"/>
    <w:rsid w:val="001458AA"/>
    <w:rsid w:val="001B67BE"/>
    <w:rsid w:val="00253AF8"/>
    <w:rsid w:val="00270CC6"/>
    <w:rsid w:val="00297DAF"/>
    <w:rsid w:val="00301CB9"/>
    <w:rsid w:val="003B73D3"/>
    <w:rsid w:val="003F64FA"/>
    <w:rsid w:val="004E78CA"/>
    <w:rsid w:val="004F3AD4"/>
    <w:rsid w:val="005942FB"/>
    <w:rsid w:val="005C0A06"/>
    <w:rsid w:val="00652E30"/>
    <w:rsid w:val="00790A3E"/>
    <w:rsid w:val="00814529"/>
    <w:rsid w:val="00893FAF"/>
    <w:rsid w:val="00972229"/>
    <w:rsid w:val="00A21154"/>
    <w:rsid w:val="00A22FDF"/>
    <w:rsid w:val="00AB685F"/>
    <w:rsid w:val="00AE4B7A"/>
    <w:rsid w:val="00C03A9B"/>
    <w:rsid w:val="00C8612A"/>
    <w:rsid w:val="00CA6C00"/>
    <w:rsid w:val="00CD28E1"/>
    <w:rsid w:val="00D53D97"/>
    <w:rsid w:val="00D666E1"/>
    <w:rsid w:val="00E42AAB"/>
    <w:rsid w:val="00E84DE9"/>
    <w:rsid w:val="00E907BA"/>
    <w:rsid w:val="00EA3E42"/>
    <w:rsid w:val="00F10546"/>
    <w:rsid w:val="00F27F6E"/>
    <w:rsid w:val="00FD2D40"/>
    <w:rsid w:val="00FD3656"/>
    <w:rsid w:val="00FE3019"/>
    <w:rsid w:val="32ED67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2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3A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3</Pages>
  <Words>209</Words>
  <Characters>1196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c:creator>
  <cp:keywords/>
  <dc:description/>
  <cp:lastModifiedBy>雨林木风</cp:lastModifiedBy>
  <cp:revision>16</cp:revision>
  <cp:lastPrinted>2017-06-08T02:14:00Z</cp:lastPrinted>
  <dcterms:created xsi:type="dcterms:W3CDTF">2016-04-24T16:16:00Z</dcterms:created>
  <dcterms:modified xsi:type="dcterms:W3CDTF">2017-06-08T02:25:00Z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